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7FB9B9B8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</w:t>
      </w:r>
      <w:r w:rsidR="00525B92">
        <w:rPr>
          <w:rFonts w:cs="Arial"/>
          <w:bCs/>
          <w:sz w:val="22"/>
          <w:szCs w:val="22"/>
        </w:rPr>
        <w:t>40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</w:r>
      <w:r w:rsidR="00C5093A" w:rsidRPr="00C5093A">
        <w:rPr>
          <w:rFonts w:cs="Arial"/>
          <w:bCs/>
          <w:sz w:val="22"/>
          <w:szCs w:val="22"/>
        </w:rPr>
        <w:t>C3-251411</w:t>
      </w:r>
    </w:p>
    <w:p w14:paraId="3239CD16" w14:textId="45D01881" w:rsidR="004E3939" w:rsidRPr="00DA53A0" w:rsidRDefault="00525B92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Wuhan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CN</w:t>
      </w:r>
      <w:r w:rsidR="00115E5D" w:rsidRPr="00115E5D">
        <w:rPr>
          <w:sz w:val="22"/>
          <w:szCs w:val="22"/>
        </w:rPr>
        <w:t xml:space="preserve">, </w:t>
      </w:r>
      <w:r w:rsidR="00E83A01">
        <w:rPr>
          <w:sz w:val="22"/>
          <w:szCs w:val="22"/>
        </w:rPr>
        <w:t>7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1</w:t>
      </w:r>
      <w:r w:rsidR="00E83A01">
        <w:rPr>
          <w:sz w:val="22"/>
          <w:szCs w:val="22"/>
        </w:rPr>
        <w:t>1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115E5D" w:rsidRPr="00115E5D">
        <w:rPr>
          <w:sz w:val="22"/>
          <w:szCs w:val="22"/>
        </w:rPr>
        <w:t>, 202</w:t>
      </w:r>
      <w:r w:rsidR="00E83A01">
        <w:rPr>
          <w:sz w:val="22"/>
          <w:szCs w:val="22"/>
        </w:rPr>
        <w:t>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386AC7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E285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E2859" w:rsidRPr="00DE2859">
        <w:rPr>
          <w:rFonts w:ascii="Arial" w:hAnsi="Arial" w:cs="Arial"/>
          <w:b/>
          <w:sz w:val="22"/>
          <w:szCs w:val="22"/>
        </w:rPr>
        <w:t xml:space="preserve"> Optimizations to UPF event subscriptions and reporting</w:t>
      </w:r>
    </w:p>
    <w:p w14:paraId="32097EA2" w14:textId="670F5678" w:rsidR="00B97703" w:rsidRPr="00DE285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E2859" w:rsidRPr="00DE2859">
        <w:rPr>
          <w:rFonts w:ascii="Arial" w:hAnsi="Arial" w:cs="Arial"/>
          <w:b/>
          <w:bCs/>
          <w:sz w:val="22"/>
          <w:szCs w:val="22"/>
        </w:rPr>
        <w:t>C3-251030</w:t>
      </w:r>
      <w:r w:rsidR="00DE2859">
        <w:rPr>
          <w:rFonts w:ascii="Arial" w:hAnsi="Arial" w:cs="Arial"/>
          <w:b/>
          <w:bCs/>
          <w:sz w:val="22"/>
          <w:szCs w:val="22"/>
        </w:rPr>
        <w:t>/</w:t>
      </w:r>
      <w:r w:rsidR="00DE2859" w:rsidRPr="00DE2859">
        <w:rPr>
          <w:rFonts w:ascii="Arial" w:hAnsi="Arial" w:cs="Arial"/>
          <w:b/>
          <w:bCs/>
          <w:sz w:val="22"/>
          <w:szCs w:val="22"/>
        </w:rPr>
        <w:t>C4-250455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DE2859" w:rsidRPr="00DE2859">
        <w:t xml:space="preserve"> </w:t>
      </w:r>
      <w:r w:rsidR="00DE2859" w:rsidRPr="00DE2859">
        <w:rPr>
          <w:rFonts w:ascii="Arial" w:hAnsi="Arial" w:cs="Arial"/>
          <w:b/>
          <w:bCs/>
          <w:sz w:val="22"/>
          <w:szCs w:val="22"/>
        </w:rPr>
        <w:t>Optimizations to UPF event subscriptions and reporting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E2859" w:rsidRPr="00DE2859">
        <w:rPr>
          <w:rFonts w:ascii="Arial" w:hAnsi="Arial" w:cs="Arial" w:hint="eastAsia"/>
          <w:b/>
          <w:bCs/>
          <w:sz w:val="22"/>
          <w:szCs w:val="22"/>
        </w:rPr>
        <w:t>CT</w:t>
      </w:r>
      <w:r w:rsidR="00DE2859">
        <w:rPr>
          <w:rFonts w:ascii="Arial" w:hAnsi="Arial" w:cs="Arial"/>
          <w:b/>
          <w:bCs/>
          <w:sz w:val="22"/>
          <w:szCs w:val="22"/>
        </w:rPr>
        <w:t>4</w:t>
      </w:r>
    </w:p>
    <w:p w14:paraId="314BE86A" w14:textId="3F4170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0AE4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82002FF" w14:textId="66733D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593D" w:rsidRPr="0064593D">
        <w:rPr>
          <w:rFonts w:ascii="Arial" w:hAnsi="Arial" w:cs="Arial"/>
          <w:b/>
          <w:bCs/>
          <w:sz w:val="22"/>
          <w:szCs w:val="22"/>
        </w:rPr>
        <w:t>FS_PAIDC</w:t>
      </w:r>
      <w:r w:rsidR="00D066CF">
        <w:rPr>
          <w:rFonts w:ascii="Arial" w:hAnsi="Arial" w:cs="Arial"/>
          <w:b/>
          <w:bCs/>
          <w:sz w:val="22"/>
          <w:szCs w:val="22"/>
        </w:rPr>
        <w:t>_</w:t>
      </w:r>
      <w:r w:rsidR="0064593D" w:rsidRPr="0064593D">
        <w:rPr>
          <w:rFonts w:ascii="Arial" w:hAnsi="Arial" w:cs="Arial"/>
          <w:b/>
          <w:bCs/>
          <w:sz w:val="22"/>
          <w:szCs w:val="22"/>
        </w:rPr>
        <w:t>UPF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908B8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21A71"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483035B0" w14:textId="29AD46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1A71">
        <w:rPr>
          <w:rFonts w:ascii="Arial" w:hAnsi="Arial" w:cs="Arial"/>
          <w:b/>
          <w:bCs/>
          <w:sz w:val="22"/>
          <w:szCs w:val="22"/>
        </w:rPr>
        <w:t>CT4</w:t>
      </w:r>
    </w:p>
    <w:p w14:paraId="7C8885B6" w14:textId="5E2017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1A71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580C37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1A71">
        <w:rPr>
          <w:rFonts w:ascii="Arial" w:hAnsi="Arial" w:cs="Arial"/>
          <w:b/>
          <w:bCs/>
          <w:sz w:val="22"/>
          <w:szCs w:val="22"/>
        </w:rPr>
        <w:t>Zhenning Huang</w:t>
      </w:r>
    </w:p>
    <w:p w14:paraId="4C4DD717" w14:textId="6A31C2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21A71">
        <w:rPr>
          <w:rFonts w:ascii="Arial" w:hAnsi="Arial" w:cs="Arial"/>
          <w:b/>
          <w:bCs/>
          <w:sz w:val="22"/>
          <w:szCs w:val="22"/>
        </w:rPr>
        <w:t>huangzhenning@chinamobile.com</w:t>
      </w:r>
    </w:p>
    <w:p w14:paraId="61417009" w14:textId="120DA8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4E71AC3C" w:rsidR="00B97703" w:rsidRPr="00A2648E" w:rsidRDefault="00B97703">
      <w:pPr>
        <w:spacing w:after="60"/>
        <w:ind w:left="1985" w:hanging="1985"/>
        <w:rPr>
          <w:rFonts w:ascii="Arial" w:eastAsia="Malgun Gothic" w:hAnsi="Arial" w:cs="Arial"/>
          <w:b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7D57" w:rsidRPr="00A2648E">
        <w:rPr>
          <w:rFonts w:ascii="Arial" w:eastAsia="Malgun Gothic" w:hAnsi="Arial" w:cs="Arial"/>
          <w:b/>
          <w:lang w:eastAsia="zh-CN"/>
        </w:rPr>
        <w:t>N/A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122F5E3" w14:textId="37185560" w:rsidR="009241E8" w:rsidRPr="00457F71" w:rsidRDefault="009241E8" w:rsidP="009241E8">
      <w:r>
        <w:t>CT3</w:t>
      </w:r>
      <w:r w:rsidRPr="00457F71">
        <w:t xml:space="preserve"> thanks </w:t>
      </w:r>
      <w:r w:rsidR="00497D7F">
        <w:rPr>
          <w:rFonts w:hint="eastAsia"/>
          <w:lang w:eastAsia="zh-CN"/>
        </w:rPr>
        <w:t>CT</w:t>
      </w:r>
      <w:r w:rsidR="00497D7F">
        <w:rPr>
          <w:lang w:val="en-US"/>
        </w:rPr>
        <w:t xml:space="preserve">4 </w:t>
      </w:r>
      <w:r w:rsidRPr="00457F71">
        <w:t xml:space="preserve">for the LS on </w:t>
      </w:r>
      <w:r w:rsidR="00BB2EAB" w:rsidRPr="00BB2EAB">
        <w:t>Optimizations to UPF event subscriptions and reporting</w:t>
      </w:r>
      <w:r w:rsidRPr="00457F71">
        <w:t xml:space="preserve">. </w:t>
      </w:r>
      <w:r w:rsidR="00D60FBC">
        <w:rPr>
          <w:rFonts w:hint="eastAsia"/>
          <w:lang w:eastAsia="zh-CN"/>
        </w:rPr>
        <w:t>CT</w:t>
      </w:r>
      <w:r w:rsidR="00D60FBC">
        <w:t xml:space="preserve">3 </w:t>
      </w:r>
      <w:r w:rsidR="00D60FBC" w:rsidRPr="00D60FBC">
        <w:t>appreciate</w:t>
      </w:r>
      <w:r w:rsidR="00D60FBC">
        <w:t>s</w:t>
      </w:r>
      <w:r w:rsidR="00D60FBC" w:rsidRPr="00D60FBC">
        <w:t xml:space="preserve"> the ongoing study and the effort put into evaluating the different solutions presented in TR</w:t>
      </w:r>
      <w:r w:rsidR="00D60FBC">
        <w:rPr>
          <w:lang w:val="en-US"/>
        </w:rPr>
        <w:t> </w:t>
      </w:r>
      <w:r w:rsidR="00D60FBC" w:rsidRPr="00D60FBC">
        <w:t xml:space="preserve">29.889. </w:t>
      </w:r>
      <w:r>
        <w:t>CT3</w:t>
      </w:r>
      <w:r w:rsidRPr="00457F71">
        <w:t xml:space="preserve"> would like to </w:t>
      </w:r>
      <w:r w:rsidRPr="008623C3">
        <w:t xml:space="preserve">provide feedback </w:t>
      </w:r>
      <w:r w:rsidR="00D60FBC">
        <w:t>on</w:t>
      </w:r>
      <w:r w:rsidRPr="008623C3">
        <w:t xml:space="preserve"> </w:t>
      </w:r>
      <w:r w:rsidR="00BB2EAB">
        <w:t>solutions</w:t>
      </w:r>
      <w:r w:rsidR="00ED58AA">
        <w:t xml:space="preserve"> provided</w:t>
      </w:r>
      <w:r w:rsidRPr="008623C3">
        <w:t xml:space="preserve"> by </w:t>
      </w:r>
      <w:r w:rsidR="00BB2EAB">
        <w:t>CT4</w:t>
      </w:r>
      <w:r w:rsidRPr="008623C3">
        <w:t xml:space="preserve"> </w:t>
      </w:r>
      <w:r w:rsidRPr="00457F71">
        <w:t>as following:</w:t>
      </w:r>
    </w:p>
    <w:p w14:paraId="616322AE" w14:textId="3EE5F52D" w:rsidR="009241E8" w:rsidRPr="00A14B9E" w:rsidRDefault="001C3BEB" w:rsidP="009241E8">
      <w:pPr>
        <w:rPr>
          <w:b/>
          <w:bCs/>
          <w:color w:val="000000"/>
        </w:rPr>
      </w:pPr>
      <w:r w:rsidRPr="00A14B9E">
        <w:rPr>
          <w:b/>
          <w:bCs/>
          <w:color w:val="000000"/>
        </w:rPr>
        <w:t>Solution #2</w:t>
      </w:r>
      <w:r w:rsidR="00F00865">
        <w:rPr>
          <w:b/>
          <w:bCs/>
          <w:color w:val="000000"/>
        </w:rPr>
        <w:t xml:space="preserve"> and #5</w:t>
      </w:r>
      <w:r w:rsidRPr="00A14B9E">
        <w:rPr>
          <w:b/>
          <w:bCs/>
          <w:color w:val="000000"/>
        </w:rPr>
        <w:t>:</w:t>
      </w:r>
    </w:p>
    <w:p w14:paraId="12AAC2F1" w14:textId="7FAD8C3F" w:rsidR="00464D82" w:rsidRPr="00464D82" w:rsidRDefault="00464D82" w:rsidP="00464D82">
      <w:pPr>
        <w:rPr>
          <w:color w:val="000000"/>
        </w:rPr>
      </w:pPr>
      <w:r>
        <w:rPr>
          <w:color w:val="000000"/>
        </w:rPr>
        <w:t>The solution</w:t>
      </w:r>
      <w:r w:rsidR="00F00865">
        <w:rPr>
          <w:color w:val="000000"/>
        </w:rPr>
        <w:t xml:space="preserve"> #2</w:t>
      </w:r>
      <w:r>
        <w:rPr>
          <w:color w:val="000000"/>
        </w:rPr>
        <w:t xml:space="preserve"> </w:t>
      </w:r>
      <w:r w:rsidR="00F00865">
        <w:rPr>
          <w:color w:val="000000"/>
        </w:rPr>
        <w:t xml:space="preserve">supported the subscription of notification of the event </w:t>
      </w:r>
      <w:r w:rsidR="00F00865">
        <w:rPr>
          <w:lang w:val="en-US"/>
        </w:rPr>
        <w:t>associated with a new specific "marker"</w:t>
      </w:r>
      <w:r w:rsidR="00AA66DF">
        <w:rPr>
          <w:lang w:val="en-US"/>
        </w:rPr>
        <w:t xml:space="preserve"> configured in the UDR</w:t>
      </w:r>
      <w:r w:rsidR="00A14B9E">
        <w:rPr>
          <w:color w:val="000000"/>
        </w:rPr>
        <w:t>. W</w:t>
      </w:r>
      <w:r w:rsidRPr="00464D82">
        <w:rPr>
          <w:color w:val="000000"/>
        </w:rPr>
        <w:t>hen</w:t>
      </w:r>
      <w:r w:rsidR="00F00865">
        <w:rPr>
          <w:color w:val="000000"/>
        </w:rPr>
        <w:t xml:space="preserve"> </w:t>
      </w:r>
      <w:r w:rsidR="00F00865">
        <w:rPr>
          <w:color w:val="000000"/>
          <w:lang w:eastAsia="zh-CN"/>
        </w:rPr>
        <w:t>the solution is</w:t>
      </w:r>
      <w:r w:rsidRPr="00464D82">
        <w:rPr>
          <w:color w:val="000000"/>
        </w:rPr>
        <w:t xml:space="preserve"> used independently, </w:t>
      </w:r>
      <w:r w:rsidR="00F00865">
        <w:rPr>
          <w:color w:val="000000"/>
        </w:rPr>
        <w:t>t</w:t>
      </w:r>
      <w:r w:rsidRPr="00464D82">
        <w:rPr>
          <w:color w:val="000000"/>
        </w:rPr>
        <w:t>he approach may not be flexible enough</w:t>
      </w:r>
      <w:r w:rsidR="00E753DB">
        <w:rPr>
          <w:color w:val="000000"/>
        </w:rPr>
        <w:t xml:space="preserve"> by configuration of the operators</w:t>
      </w:r>
      <w:r w:rsidRPr="00464D82">
        <w:rPr>
          <w:color w:val="000000"/>
        </w:rPr>
        <w:t xml:space="preserve"> to accommodate dynamic event exposure requirements across different network environments.</w:t>
      </w:r>
    </w:p>
    <w:p w14:paraId="2A7B21AE" w14:textId="77153FDD" w:rsidR="00464D82" w:rsidRDefault="00AA66DF" w:rsidP="00464D82">
      <w:pPr>
        <w:rPr>
          <w:color w:val="000000"/>
        </w:rPr>
      </w:pPr>
      <w:r>
        <w:rPr>
          <w:color w:val="000000"/>
        </w:rPr>
        <w:t>I</w:t>
      </w:r>
      <w:r w:rsidR="00464D82" w:rsidRPr="00464D82">
        <w:rPr>
          <w:color w:val="000000"/>
        </w:rPr>
        <w:t xml:space="preserve">ntegrating </w:t>
      </w:r>
      <w:r w:rsidR="00BC5A77">
        <w:rPr>
          <w:color w:val="000000"/>
        </w:rPr>
        <w:t>s</w:t>
      </w:r>
      <w:r w:rsidR="00464D82" w:rsidRPr="00464D82">
        <w:rPr>
          <w:color w:val="000000"/>
        </w:rPr>
        <w:t xml:space="preserve">olution #2 with </w:t>
      </w:r>
      <w:r w:rsidR="00BC5A77">
        <w:rPr>
          <w:color w:val="000000"/>
        </w:rPr>
        <w:t>s</w:t>
      </w:r>
      <w:r w:rsidR="00464D82" w:rsidRPr="00464D82">
        <w:rPr>
          <w:color w:val="000000"/>
        </w:rPr>
        <w:t xml:space="preserve">olution #5 introduce </w:t>
      </w:r>
      <w:r>
        <w:rPr>
          <w:color w:val="000000"/>
        </w:rPr>
        <w:t>t</w:t>
      </w:r>
      <w:r w:rsidRPr="00AA66DF">
        <w:rPr>
          <w:color w:val="000000"/>
        </w:rPr>
        <w:t>wo new NEF services (</w:t>
      </w:r>
      <w:proofErr w:type="spellStart"/>
      <w:r w:rsidRPr="00AA66DF">
        <w:rPr>
          <w:color w:val="000000"/>
        </w:rPr>
        <w:t>Nnef_MarkerManagement</w:t>
      </w:r>
      <w:proofErr w:type="spellEnd"/>
      <w:r w:rsidRPr="00AA66DF">
        <w:rPr>
          <w:color w:val="000000"/>
        </w:rPr>
        <w:t xml:space="preserve"> and </w:t>
      </w:r>
      <w:proofErr w:type="spellStart"/>
      <w:r w:rsidRPr="00AA66DF">
        <w:rPr>
          <w:color w:val="000000"/>
        </w:rPr>
        <w:t>Nnef_MarkerDiscovery</w:t>
      </w:r>
      <w:proofErr w:type="spellEnd"/>
      <w:r w:rsidRPr="00AA66DF">
        <w:rPr>
          <w:color w:val="000000"/>
        </w:rPr>
        <w:t>) to enable dynamic provisioning of markers</w:t>
      </w:r>
      <w:r w:rsidR="006B3EBB">
        <w:rPr>
          <w:color w:val="000000"/>
        </w:rPr>
        <w:t>, and may cause significant signalling over N7 and N4 interface when dynamic created, updated or deleted of the marker should be supported,</w:t>
      </w:r>
      <w:r w:rsidR="00E753DB">
        <w:rPr>
          <w:color w:val="000000"/>
        </w:rPr>
        <w:t xml:space="preserve"> which should be </w:t>
      </w:r>
      <w:r w:rsidR="006B3EBB">
        <w:rPr>
          <w:color w:val="000000"/>
        </w:rPr>
        <w:t xml:space="preserve">further </w:t>
      </w:r>
      <w:r w:rsidR="00E753DB">
        <w:rPr>
          <w:color w:val="000000"/>
        </w:rPr>
        <w:t>evaluated by SA2</w:t>
      </w:r>
      <w:r w:rsidRPr="00AA66DF">
        <w:rPr>
          <w:color w:val="000000"/>
        </w:rPr>
        <w:t xml:space="preserve">. </w:t>
      </w:r>
      <w:r w:rsidRPr="00464D82">
        <w:rPr>
          <w:color w:val="000000"/>
        </w:rPr>
        <w:t>Moreover,</w:t>
      </w:r>
      <w:r>
        <w:rPr>
          <w:color w:val="000000"/>
        </w:rPr>
        <w:t xml:space="preserve"> t</w:t>
      </w:r>
      <w:r w:rsidRPr="00A14B9E">
        <w:rPr>
          <w:rFonts w:eastAsia="Yu Mincho"/>
          <w:color w:val="000000"/>
          <w:lang w:eastAsia="zh-CN"/>
        </w:rPr>
        <w:t xml:space="preserve">his approach could significantly increase the load on </w:t>
      </w:r>
      <w:r>
        <w:rPr>
          <w:rFonts w:eastAsia="Yu Mincho"/>
          <w:color w:val="000000"/>
          <w:lang w:eastAsia="zh-CN"/>
        </w:rPr>
        <w:t>the AF</w:t>
      </w:r>
      <w:r w:rsidR="00E753DB">
        <w:rPr>
          <w:rFonts w:eastAsia="Yu Mincho"/>
          <w:color w:val="000000"/>
          <w:lang w:eastAsia="zh-CN"/>
        </w:rPr>
        <w:t xml:space="preserve">, and </w:t>
      </w:r>
      <w:r w:rsidR="00E753DB" w:rsidRPr="00AA66DF">
        <w:rPr>
          <w:color w:val="000000"/>
        </w:rPr>
        <w:t>the discovery</w:t>
      </w:r>
      <w:r w:rsidR="006B3EBB">
        <w:rPr>
          <w:color w:val="000000"/>
        </w:rPr>
        <w:t>, delivery and matching procedures</w:t>
      </w:r>
      <w:r w:rsidR="00E753DB">
        <w:rPr>
          <w:color w:val="000000"/>
        </w:rPr>
        <w:t xml:space="preserve"> should </w:t>
      </w:r>
      <w:r w:rsidR="006B3EBB">
        <w:rPr>
          <w:color w:val="000000"/>
        </w:rPr>
        <w:t xml:space="preserve">be </w:t>
      </w:r>
      <w:r w:rsidR="00E753DB">
        <w:rPr>
          <w:color w:val="000000"/>
        </w:rPr>
        <w:t>studied further</w:t>
      </w:r>
      <w:r>
        <w:rPr>
          <w:rFonts w:eastAsia="Yu Mincho"/>
          <w:color w:val="000000"/>
          <w:lang w:eastAsia="zh-CN"/>
        </w:rPr>
        <w:t>.</w:t>
      </w:r>
    </w:p>
    <w:p w14:paraId="20E25D66" w14:textId="3FD40569" w:rsidR="00D60FBC" w:rsidRPr="00A14B9E" w:rsidRDefault="00D60FBC" w:rsidP="009241E8">
      <w:pPr>
        <w:rPr>
          <w:rFonts w:eastAsia="Yu Mincho"/>
          <w:b/>
          <w:bCs/>
          <w:color w:val="000000"/>
        </w:rPr>
      </w:pPr>
      <w:r w:rsidRPr="00A14B9E">
        <w:rPr>
          <w:rFonts w:eastAsia="Yu Mincho" w:hint="eastAsia"/>
          <w:b/>
          <w:bCs/>
          <w:color w:val="000000"/>
        </w:rPr>
        <w:t>S</w:t>
      </w:r>
      <w:r w:rsidRPr="00A14B9E">
        <w:rPr>
          <w:rFonts w:eastAsia="Yu Mincho"/>
          <w:b/>
          <w:bCs/>
          <w:color w:val="000000"/>
        </w:rPr>
        <w:t>olution #4:</w:t>
      </w:r>
    </w:p>
    <w:p w14:paraId="43E05BBF" w14:textId="07141EF1" w:rsidR="0010273F" w:rsidRPr="004401A6" w:rsidRDefault="0010273F" w:rsidP="009241E8">
      <w:pPr>
        <w:rPr>
          <w:rFonts w:eastAsia="等线"/>
          <w:color w:val="000000"/>
          <w:lang w:eastAsia="zh-CN"/>
        </w:rPr>
      </w:pPr>
      <w:r>
        <w:rPr>
          <w:rFonts w:eastAsia="Yu Mincho"/>
          <w:color w:val="000000"/>
        </w:rPr>
        <w:t>The solution provide</w:t>
      </w:r>
      <w:r w:rsidR="00AA66DF">
        <w:rPr>
          <w:rFonts w:eastAsia="Yu Mincho"/>
          <w:color w:val="000000"/>
        </w:rPr>
        <w:t>s</w:t>
      </w:r>
      <w:r>
        <w:rPr>
          <w:rFonts w:eastAsia="Yu Mincho"/>
          <w:color w:val="000000"/>
        </w:rPr>
        <w:t xml:space="preserve"> the mechanism to support </w:t>
      </w:r>
      <w:r w:rsidR="00464D82">
        <w:rPr>
          <w:rFonts w:eastAsia="Yu Mincho"/>
          <w:color w:val="000000"/>
        </w:rPr>
        <w:t>with</w:t>
      </w:r>
      <w:r w:rsidRPr="0010273F">
        <w:rPr>
          <w:rFonts w:eastAsia="Yu Mincho"/>
          <w:color w:val="000000"/>
        </w:rPr>
        <w:t xml:space="preserve"> minimal impact on existing processes</w:t>
      </w:r>
      <w:r w:rsidR="00464D82">
        <w:rPr>
          <w:rFonts w:eastAsia="Yu Mincho"/>
          <w:color w:val="000000"/>
        </w:rPr>
        <w:t>.</w:t>
      </w:r>
      <w:r w:rsidR="00CD78C9">
        <w:rPr>
          <w:rFonts w:eastAsia="Yu Mincho"/>
          <w:color w:val="000000"/>
        </w:rPr>
        <w:t xml:space="preserve"> And which </w:t>
      </w:r>
      <w:r w:rsidR="00CD78C9">
        <w:rPr>
          <w:rFonts w:cs="Calibri"/>
          <w:szCs w:val="22"/>
          <w:lang w:eastAsia="zh-CN"/>
        </w:rPr>
        <w:t>mechanism</w:t>
      </w:r>
      <w:r w:rsidR="00CD78C9">
        <w:rPr>
          <w:rFonts w:cs="Calibri" w:hint="eastAsia"/>
          <w:szCs w:val="22"/>
          <w:lang w:eastAsia="zh-CN"/>
        </w:rPr>
        <w:t>s/concepts/identifiers</w:t>
      </w:r>
      <w:r w:rsidR="00CD78C9">
        <w:rPr>
          <w:rFonts w:eastAsia="Yu Mincho"/>
          <w:color w:val="000000"/>
        </w:rPr>
        <w:t xml:space="preserve"> </w:t>
      </w:r>
      <w:r w:rsidR="00CB7691">
        <w:rPr>
          <w:rFonts w:eastAsia="Yu Mincho"/>
          <w:color w:val="000000"/>
        </w:rPr>
        <w:t>can</w:t>
      </w:r>
      <w:r w:rsidR="00CD78C9">
        <w:rPr>
          <w:rFonts w:eastAsia="Yu Mincho"/>
          <w:color w:val="000000"/>
        </w:rPr>
        <w:t xml:space="preserve"> be reused could be further studied.</w:t>
      </w:r>
    </w:p>
    <w:p w14:paraId="7E4F67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752EF00" w14:textId="58CE709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41E8">
        <w:rPr>
          <w:rFonts w:ascii="Arial" w:hAnsi="Arial" w:cs="Arial"/>
          <w:b/>
        </w:rPr>
        <w:t>CT4</w:t>
      </w:r>
    </w:p>
    <w:p w14:paraId="3F4C392F" w14:textId="1B59D4AB" w:rsidR="00B97703" w:rsidRDefault="00B97703" w:rsidP="009241E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241E8" w:rsidRPr="00B6653D">
        <w:rPr>
          <w:rStyle w:val="IvDbodytextChar"/>
          <w:rFonts w:eastAsia="Calibri" w:cs="Calibri"/>
          <w:lang w:val="en-US" w:eastAsia="en-US"/>
        </w:rPr>
        <w:t xml:space="preserve">CT3 kindly asks </w:t>
      </w:r>
      <w:r w:rsidR="009241E8">
        <w:rPr>
          <w:rStyle w:val="IvDbodytextChar"/>
          <w:rFonts w:eastAsia="Calibri" w:cs="Calibri"/>
          <w:lang w:val="en-US" w:eastAsia="en-US"/>
        </w:rPr>
        <w:t xml:space="preserve">CT4 </w:t>
      </w:r>
      <w:r w:rsidR="009241E8" w:rsidRPr="00B6653D">
        <w:rPr>
          <w:rStyle w:val="IvDbodytextChar"/>
          <w:rFonts w:eastAsia="Calibri" w:cs="Calibri"/>
          <w:lang w:val="en-US" w:eastAsia="en-US"/>
        </w:rPr>
        <w:t xml:space="preserve">to </w:t>
      </w:r>
      <w:r w:rsidR="009241E8">
        <w:rPr>
          <w:rStyle w:val="IvDbodytextChar"/>
          <w:rFonts w:eastAsia="Calibri" w:cs="Calibri"/>
          <w:lang w:val="en-US" w:eastAsia="en-US"/>
        </w:rPr>
        <w:t>consider above CT3 feedback.</w:t>
      </w:r>
    </w:p>
    <w:p w14:paraId="6A3A9A49" w14:textId="50183405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529B4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E529B4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18123A7" w14:textId="77777777" w:rsidR="00E529B4" w:rsidRPr="00C2018E" w:rsidRDefault="00E529B4" w:rsidP="00E529B4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bookmarkStart w:id="10" w:name="OLE_LINK53"/>
      <w:bookmarkStart w:id="11" w:name="OLE_LINK54"/>
      <w:r>
        <w:rPr>
          <w:rFonts w:ascii="Arial" w:hAnsi="Arial" w:cs="Arial"/>
          <w:bCs/>
        </w:rPr>
        <w:t>CT3#141</w:t>
      </w:r>
      <w:r>
        <w:rPr>
          <w:rFonts w:ascii="Arial" w:hAnsi="Arial" w:cs="Arial"/>
          <w:bCs/>
        </w:rPr>
        <w:tab/>
        <w:t xml:space="preserve">19th – 23th May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C76DB">
        <w:rPr>
          <w:rFonts w:ascii="Arial" w:hAnsi="Arial" w:cs="Arial"/>
          <w:bCs/>
        </w:rPr>
        <w:t>Bratislava, SK</w:t>
      </w:r>
    </w:p>
    <w:bookmarkEnd w:id="10"/>
    <w:bookmarkEnd w:id="11"/>
    <w:p w14:paraId="15EC9E30" w14:textId="0CC3CFE2" w:rsidR="002F1940" w:rsidRPr="00E529B4" w:rsidRDefault="00E529B4" w:rsidP="00F46AB2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CT3#142</w:t>
      </w:r>
      <w:r>
        <w:rPr>
          <w:rFonts w:ascii="Arial" w:hAnsi="Arial" w:cs="Arial"/>
          <w:bCs/>
        </w:rPr>
        <w:tab/>
      </w:r>
      <w:r w:rsidR="00686D65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>th – 2</w:t>
      </w:r>
      <w:r w:rsidR="00686D65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th </w:t>
      </w:r>
      <w:r w:rsidR="00686D65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6D65" w:rsidRPr="00686D65">
        <w:rPr>
          <w:rFonts w:ascii="Arial" w:hAnsi="Arial" w:cs="Arial"/>
          <w:bCs/>
        </w:rPr>
        <w:t>Goteborg, SE</w:t>
      </w:r>
    </w:p>
    <w:sectPr w:rsidR="002F1940" w:rsidRPr="00E529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0CB2C" w14:textId="77777777" w:rsidR="008360A4" w:rsidRDefault="008360A4">
      <w:pPr>
        <w:spacing w:after="0"/>
      </w:pPr>
      <w:r>
        <w:separator/>
      </w:r>
    </w:p>
  </w:endnote>
  <w:endnote w:type="continuationSeparator" w:id="0">
    <w:p w14:paraId="7E650591" w14:textId="77777777" w:rsidR="008360A4" w:rsidRDefault="008360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C6FAB" w14:textId="77777777" w:rsidR="008360A4" w:rsidRDefault="008360A4">
      <w:pPr>
        <w:spacing w:after="0"/>
      </w:pPr>
      <w:r>
        <w:separator/>
      </w:r>
    </w:p>
  </w:footnote>
  <w:footnote w:type="continuationSeparator" w:id="0">
    <w:p w14:paraId="04137609" w14:textId="77777777" w:rsidR="008360A4" w:rsidRDefault="008360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E4B9A"/>
    <w:rsid w:val="000F6242"/>
    <w:rsid w:val="0010273F"/>
    <w:rsid w:val="00111F3A"/>
    <w:rsid w:val="00115E5D"/>
    <w:rsid w:val="0013149A"/>
    <w:rsid w:val="001847E6"/>
    <w:rsid w:val="001C343E"/>
    <w:rsid w:val="001C3BEB"/>
    <w:rsid w:val="00256B2C"/>
    <w:rsid w:val="002E58C6"/>
    <w:rsid w:val="002F1940"/>
    <w:rsid w:val="00383545"/>
    <w:rsid w:val="00433500"/>
    <w:rsid w:val="00433F71"/>
    <w:rsid w:val="004401A6"/>
    <w:rsid w:val="00440D43"/>
    <w:rsid w:val="00464D82"/>
    <w:rsid w:val="00497D7F"/>
    <w:rsid w:val="004E3939"/>
    <w:rsid w:val="004E7543"/>
    <w:rsid w:val="00525B92"/>
    <w:rsid w:val="00572E0D"/>
    <w:rsid w:val="00621A71"/>
    <w:rsid w:val="0064593D"/>
    <w:rsid w:val="00654A3F"/>
    <w:rsid w:val="00686D65"/>
    <w:rsid w:val="006A28BA"/>
    <w:rsid w:val="006B3A9B"/>
    <w:rsid w:val="006B3EBB"/>
    <w:rsid w:val="006D3D7B"/>
    <w:rsid w:val="006F4E23"/>
    <w:rsid w:val="00734D4D"/>
    <w:rsid w:val="007F4F92"/>
    <w:rsid w:val="008360A4"/>
    <w:rsid w:val="008D772F"/>
    <w:rsid w:val="009241E8"/>
    <w:rsid w:val="00926076"/>
    <w:rsid w:val="0098198F"/>
    <w:rsid w:val="0099764C"/>
    <w:rsid w:val="009A4554"/>
    <w:rsid w:val="00A10AE4"/>
    <w:rsid w:val="00A14B9E"/>
    <w:rsid w:val="00A2648E"/>
    <w:rsid w:val="00A36D3A"/>
    <w:rsid w:val="00A531EC"/>
    <w:rsid w:val="00AA66DF"/>
    <w:rsid w:val="00B06AE0"/>
    <w:rsid w:val="00B25A33"/>
    <w:rsid w:val="00B505A0"/>
    <w:rsid w:val="00B67442"/>
    <w:rsid w:val="00B97703"/>
    <w:rsid w:val="00BB2EAB"/>
    <w:rsid w:val="00BC5A77"/>
    <w:rsid w:val="00BD51C7"/>
    <w:rsid w:val="00C027AB"/>
    <w:rsid w:val="00C5093A"/>
    <w:rsid w:val="00C82B19"/>
    <w:rsid w:val="00C94F43"/>
    <w:rsid w:val="00CB7691"/>
    <w:rsid w:val="00CD78C9"/>
    <w:rsid w:val="00CF6087"/>
    <w:rsid w:val="00D06596"/>
    <w:rsid w:val="00D066CF"/>
    <w:rsid w:val="00D60FBC"/>
    <w:rsid w:val="00DE2859"/>
    <w:rsid w:val="00E413C7"/>
    <w:rsid w:val="00E529B4"/>
    <w:rsid w:val="00E753DB"/>
    <w:rsid w:val="00E83A01"/>
    <w:rsid w:val="00ED58AA"/>
    <w:rsid w:val="00F00865"/>
    <w:rsid w:val="00F25617"/>
    <w:rsid w:val="00F46AB2"/>
    <w:rsid w:val="00F64F02"/>
    <w:rsid w:val="00FB698C"/>
    <w:rsid w:val="00FD047A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B9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525B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525B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25B9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25B9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25B9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25B92"/>
    <w:pPr>
      <w:outlineLvl w:val="5"/>
    </w:pPr>
  </w:style>
  <w:style w:type="paragraph" w:styleId="7">
    <w:name w:val="heading 7"/>
    <w:basedOn w:val="H6"/>
    <w:next w:val="a"/>
    <w:qFormat/>
    <w:rsid w:val="00525B92"/>
    <w:pPr>
      <w:outlineLvl w:val="6"/>
    </w:pPr>
  </w:style>
  <w:style w:type="paragraph" w:styleId="8">
    <w:name w:val="heading 8"/>
    <w:basedOn w:val="1"/>
    <w:next w:val="a"/>
    <w:qFormat/>
    <w:rsid w:val="00525B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25B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525B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a5">
    <w:name w:val="footer"/>
    <w:basedOn w:val="a3"/>
    <w:semiHidden/>
    <w:rsid w:val="00525B92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525B9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25B92"/>
    <w:pPr>
      <w:spacing w:before="180"/>
      <w:ind w:left="2693" w:hanging="2693"/>
    </w:pPr>
    <w:rPr>
      <w:b/>
    </w:rPr>
  </w:style>
  <w:style w:type="paragraph" w:styleId="TOC1">
    <w:name w:val="toc 1"/>
    <w:semiHidden/>
    <w:rsid w:val="00525B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525B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25B92"/>
    <w:pPr>
      <w:ind w:left="1701" w:hanging="1701"/>
    </w:pPr>
  </w:style>
  <w:style w:type="paragraph" w:styleId="TOC4">
    <w:name w:val="toc 4"/>
    <w:basedOn w:val="TOC3"/>
    <w:semiHidden/>
    <w:rsid w:val="00525B92"/>
    <w:pPr>
      <w:ind w:left="1418" w:hanging="1418"/>
    </w:pPr>
  </w:style>
  <w:style w:type="paragraph" w:styleId="TOC3">
    <w:name w:val="toc 3"/>
    <w:basedOn w:val="TOC2"/>
    <w:semiHidden/>
    <w:rsid w:val="00525B92"/>
    <w:pPr>
      <w:ind w:left="1134" w:hanging="1134"/>
    </w:pPr>
  </w:style>
  <w:style w:type="paragraph" w:styleId="TOC2">
    <w:name w:val="toc 2"/>
    <w:basedOn w:val="TOC1"/>
    <w:semiHidden/>
    <w:rsid w:val="00525B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525B92"/>
    <w:pPr>
      <w:ind w:left="284"/>
    </w:pPr>
  </w:style>
  <w:style w:type="paragraph" w:styleId="10">
    <w:name w:val="index 1"/>
    <w:basedOn w:val="a"/>
    <w:semiHidden/>
    <w:rsid w:val="00525B92"/>
    <w:pPr>
      <w:keepLines/>
      <w:spacing w:after="0"/>
    </w:pPr>
  </w:style>
  <w:style w:type="paragraph" w:customStyle="1" w:styleId="ZH">
    <w:name w:val="ZH"/>
    <w:rsid w:val="00525B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525B92"/>
    <w:pPr>
      <w:outlineLvl w:val="9"/>
    </w:pPr>
  </w:style>
  <w:style w:type="paragraph" w:styleId="22">
    <w:name w:val="List Number 2"/>
    <w:basedOn w:val="ae"/>
    <w:semiHidden/>
    <w:rsid w:val="00525B92"/>
    <w:pPr>
      <w:ind w:left="851"/>
    </w:pPr>
  </w:style>
  <w:style w:type="character" w:styleId="af">
    <w:name w:val="footnote reference"/>
    <w:semiHidden/>
    <w:rsid w:val="00525B92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525B92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525B92"/>
    <w:rPr>
      <w:b/>
    </w:rPr>
  </w:style>
  <w:style w:type="paragraph" w:customStyle="1" w:styleId="TAC">
    <w:name w:val="TAC"/>
    <w:basedOn w:val="TAL"/>
    <w:rsid w:val="00525B92"/>
    <w:pPr>
      <w:jc w:val="center"/>
    </w:pPr>
  </w:style>
  <w:style w:type="paragraph" w:customStyle="1" w:styleId="TF">
    <w:name w:val="TF"/>
    <w:basedOn w:val="TH"/>
    <w:rsid w:val="00525B92"/>
    <w:pPr>
      <w:keepNext w:val="0"/>
      <w:spacing w:before="0" w:after="240"/>
    </w:pPr>
  </w:style>
  <w:style w:type="paragraph" w:customStyle="1" w:styleId="NO">
    <w:name w:val="NO"/>
    <w:basedOn w:val="a"/>
    <w:rsid w:val="00525B92"/>
    <w:pPr>
      <w:keepLines/>
      <w:ind w:left="1135" w:hanging="851"/>
    </w:pPr>
  </w:style>
  <w:style w:type="paragraph" w:styleId="TOC9">
    <w:name w:val="toc 9"/>
    <w:basedOn w:val="TOC8"/>
    <w:semiHidden/>
    <w:rsid w:val="00525B92"/>
    <w:pPr>
      <w:ind w:left="1418" w:hanging="1418"/>
    </w:pPr>
  </w:style>
  <w:style w:type="paragraph" w:customStyle="1" w:styleId="EX">
    <w:name w:val="EX"/>
    <w:basedOn w:val="a"/>
    <w:rsid w:val="00525B92"/>
    <w:pPr>
      <w:keepLines/>
      <w:ind w:left="1702" w:hanging="1418"/>
    </w:pPr>
  </w:style>
  <w:style w:type="paragraph" w:customStyle="1" w:styleId="FP">
    <w:name w:val="FP"/>
    <w:basedOn w:val="a"/>
    <w:rsid w:val="00525B92"/>
    <w:pPr>
      <w:spacing w:after="0"/>
    </w:pPr>
  </w:style>
  <w:style w:type="paragraph" w:customStyle="1" w:styleId="LD">
    <w:name w:val="LD"/>
    <w:rsid w:val="00525B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25B92"/>
    <w:pPr>
      <w:spacing w:after="0"/>
    </w:pPr>
  </w:style>
  <w:style w:type="paragraph" w:customStyle="1" w:styleId="EW">
    <w:name w:val="EW"/>
    <w:basedOn w:val="EX"/>
    <w:rsid w:val="00525B92"/>
    <w:pPr>
      <w:spacing w:after="0"/>
    </w:pPr>
  </w:style>
  <w:style w:type="paragraph" w:styleId="TOC6">
    <w:name w:val="toc 6"/>
    <w:basedOn w:val="TOC5"/>
    <w:next w:val="a"/>
    <w:semiHidden/>
    <w:rsid w:val="00525B92"/>
    <w:pPr>
      <w:ind w:left="1985" w:hanging="1985"/>
    </w:pPr>
  </w:style>
  <w:style w:type="paragraph" w:styleId="TOC7">
    <w:name w:val="toc 7"/>
    <w:basedOn w:val="TOC6"/>
    <w:next w:val="a"/>
    <w:semiHidden/>
    <w:rsid w:val="00525B92"/>
    <w:pPr>
      <w:ind w:left="2268" w:hanging="2268"/>
    </w:pPr>
  </w:style>
  <w:style w:type="paragraph" w:styleId="23">
    <w:name w:val="List Bullet 2"/>
    <w:basedOn w:val="af2"/>
    <w:semiHidden/>
    <w:rsid w:val="00525B92"/>
    <w:pPr>
      <w:ind w:left="851"/>
    </w:pPr>
  </w:style>
  <w:style w:type="paragraph" w:styleId="30">
    <w:name w:val="List Bullet 3"/>
    <w:basedOn w:val="23"/>
    <w:semiHidden/>
    <w:rsid w:val="00525B92"/>
    <w:pPr>
      <w:ind w:left="1135"/>
    </w:pPr>
  </w:style>
  <w:style w:type="paragraph" w:styleId="ae">
    <w:name w:val="List Number"/>
    <w:basedOn w:val="a8"/>
    <w:semiHidden/>
    <w:rsid w:val="00525B92"/>
  </w:style>
  <w:style w:type="paragraph" w:customStyle="1" w:styleId="EQ">
    <w:name w:val="EQ"/>
    <w:basedOn w:val="a"/>
    <w:next w:val="a"/>
    <w:rsid w:val="00525B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25B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5B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5B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25B92"/>
    <w:pPr>
      <w:jc w:val="right"/>
    </w:pPr>
  </w:style>
  <w:style w:type="paragraph" w:customStyle="1" w:styleId="H6">
    <w:name w:val="H6"/>
    <w:basedOn w:val="5"/>
    <w:next w:val="a"/>
    <w:rsid w:val="00525B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5B92"/>
    <w:pPr>
      <w:ind w:left="851" w:hanging="851"/>
    </w:pPr>
  </w:style>
  <w:style w:type="paragraph" w:customStyle="1" w:styleId="TAL">
    <w:name w:val="TAL"/>
    <w:basedOn w:val="a"/>
    <w:rsid w:val="00525B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5B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25B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525B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525B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525B92"/>
    <w:pPr>
      <w:framePr w:wrap="notBeside" w:y="16161"/>
    </w:pPr>
  </w:style>
  <w:style w:type="character" w:customStyle="1" w:styleId="ZGSM">
    <w:name w:val="ZGSM"/>
    <w:rsid w:val="00525B92"/>
  </w:style>
  <w:style w:type="paragraph" w:styleId="24">
    <w:name w:val="List 2"/>
    <w:basedOn w:val="a8"/>
    <w:semiHidden/>
    <w:rsid w:val="00525B92"/>
    <w:pPr>
      <w:ind w:left="851"/>
    </w:pPr>
  </w:style>
  <w:style w:type="paragraph" w:customStyle="1" w:styleId="ZG">
    <w:name w:val="ZG"/>
    <w:rsid w:val="00525B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3"/>
    <w:basedOn w:val="24"/>
    <w:semiHidden/>
    <w:rsid w:val="00525B92"/>
    <w:pPr>
      <w:ind w:left="1135"/>
    </w:pPr>
  </w:style>
  <w:style w:type="paragraph" w:styleId="40">
    <w:name w:val="List 4"/>
    <w:basedOn w:val="31"/>
    <w:semiHidden/>
    <w:rsid w:val="00525B92"/>
    <w:pPr>
      <w:ind w:left="1418"/>
    </w:pPr>
  </w:style>
  <w:style w:type="paragraph" w:styleId="50">
    <w:name w:val="List 5"/>
    <w:basedOn w:val="40"/>
    <w:semiHidden/>
    <w:rsid w:val="00525B92"/>
    <w:pPr>
      <w:ind w:left="1702"/>
    </w:pPr>
  </w:style>
  <w:style w:type="paragraph" w:customStyle="1" w:styleId="EditorsNote">
    <w:name w:val="Editor's Note"/>
    <w:basedOn w:val="NO"/>
    <w:rsid w:val="00525B92"/>
    <w:rPr>
      <w:color w:val="FF0000"/>
    </w:rPr>
  </w:style>
  <w:style w:type="paragraph" w:styleId="a8">
    <w:name w:val="List"/>
    <w:basedOn w:val="a"/>
    <w:semiHidden/>
    <w:rsid w:val="00525B92"/>
    <w:pPr>
      <w:ind w:left="568" w:hanging="284"/>
    </w:pPr>
  </w:style>
  <w:style w:type="paragraph" w:styleId="af2">
    <w:name w:val="List Bullet"/>
    <w:basedOn w:val="a8"/>
    <w:semiHidden/>
    <w:rsid w:val="00525B92"/>
  </w:style>
  <w:style w:type="paragraph" w:styleId="41">
    <w:name w:val="List Bullet 4"/>
    <w:basedOn w:val="30"/>
    <w:semiHidden/>
    <w:rsid w:val="00525B92"/>
    <w:pPr>
      <w:ind w:left="1418"/>
    </w:pPr>
  </w:style>
  <w:style w:type="paragraph" w:styleId="51">
    <w:name w:val="List Bullet 5"/>
    <w:basedOn w:val="41"/>
    <w:semiHidden/>
    <w:rsid w:val="00525B92"/>
    <w:pPr>
      <w:ind w:left="1702"/>
    </w:pPr>
  </w:style>
  <w:style w:type="paragraph" w:customStyle="1" w:styleId="B2">
    <w:name w:val="B2"/>
    <w:basedOn w:val="24"/>
    <w:rsid w:val="00525B92"/>
  </w:style>
  <w:style w:type="paragraph" w:customStyle="1" w:styleId="B3">
    <w:name w:val="B3"/>
    <w:basedOn w:val="31"/>
    <w:rsid w:val="00525B92"/>
  </w:style>
  <w:style w:type="paragraph" w:customStyle="1" w:styleId="B4">
    <w:name w:val="B4"/>
    <w:basedOn w:val="40"/>
    <w:rsid w:val="00525B92"/>
  </w:style>
  <w:style w:type="paragraph" w:customStyle="1" w:styleId="B5">
    <w:name w:val="B5"/>
    <w:basedOn w:val="50"/>
    <w:rsid w:val="00525B92"/>
  </w:style>
  <w:style w:type="paragraph" w:customStyle="1" w:styleId="ZTD">
    <w:name w:val="ZTD"/>
    <w:basedOn w:val="ZB"/>
    <w:rsid w:val="00525B92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IvDbodytextChar">
    <w:name w:val="IvD bodytext Char"/>
    <w:link w:val="IvDbodytext"/>
    <w:locked/>
    <w:rsid w:val="009241E8"/>
    <w:rPr>
      <w:rFonts w:ascii="Arial" w:hAnsi="Arial" w:cs="Arial"/>
      <w:spacing w:val="2"/>
    </w:rPr>
  </w:style>
  <w:style w:type="paragraph" w:customStyle="1" w:styleId="IvDbodytext">
    <w:name w:val="IvD bodytext"/>
    <w:basedOn w:val="ab"/>
    <w:link w:val="IvDbodytextChar"/>
    <w:qFormat/>
    <w:rsid w:val="009241E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3627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Zhenning</cp:lastModifiedBy>
  <cp:revision>53</cp:revision>
  <cp:lastPrinted>2002-04-23T07:10:00Z</cp:lastPrinted>
  <dcterms:created xsi:type="dcterms:W3CDTF">2020-01-14T15:01:00Z</dcterms:created>
  <dcterms:modified xsi:type="dcterms:W3CDTF">2025-03-31T13:07:00Z</dcterms:modified>
</cp:coreProperties>
</file>